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ind w:leftChars="0" w:firstLine="2891" w:firstLineChars="120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产品质量标准</w:t>
      </w:r>
    </w:p>
    <w:tbl>
      <w:tblPr>
        <w:tblStyle w:val="2"/>
        <w:tblW w:w="5046" w:type="pct"/>
        <w:jc w:val="center"/>
        <w:tblBorders>
          <w:top w:val="single" w:color="000000" w:themeColor="text1" w:sz="12" w:space="0"/>
          <w:left w:val="none" w:color="auto" w:sz="0" w:space="0"/>
          <w:bottom w:val="single" w:color="000000" w:themeColor="text1" w:sz="12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63"/>
        <w:gridCol w:w="2035"/>
        <w:gridCol w:w="4673"/>
      </w:tblGrid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  <w:jc w:val="center"/>
        </w:trPr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76" w:type="pct"/>
            <w:vAlign w:val="center"/>
          </w:tcPr>
          <w:p>
            <w:pPr>
              <w:widowControl/>
              <w:jc w:val="center"/>
              <w:rPr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检测指标</w:t>
            </w:r>
          </w:p>
        </w:tc>
        <w:tc>
          <w:tcPr>
            <w:tcW w:w="1183" w:type="pct"/>
            <w:vAlign w:val="center"/>
          </w:tcPr>
          <w:p>
            <w:pPr>
              <w:widowControl/>
              <w:jc w:val="center"/>
              <w:rPr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2717" w:type="pct"/>
            <w:vAlign w:val="center"/>
          </w:tcPr>
          <w:p>
            <w:pPr>
              <w:widowControl/>
              <w:jc w:val="center"/>
              <w:rPr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分析方法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6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</w:t>
            </w:r>
          </w:p>
        </w:tc>
        <w:tc>
          <w:tcPr>
            <w:tcW w:w="1183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铁含量大于9</w:t>
            </w: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717" w:type="pct"/>
            <w:vAlign w:val="center"/>
          </w:tcPr>
          <w:p>
            <w:pP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《铁粉 铁含量的测定 重铬酸钾滴定法》（</w:t>
            </w: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223.7-2002</w:t>
            </w: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6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磷</w:t>
            </w:r>
          </w:p>
        </w:tc>
        <w:tc>
          <w:tcPr>
            <w:tcW w:w="1183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磷含量0</w:t>
            </w: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.005</w:t>
            </w: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%~</w:t>
            </w: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0.30</w:t>
            </w: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717" w:type="pct"/>
            <w:vAlign w:val="center"/>
          </w:tcPr>
          <w:p>
            <w:pP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《钢铁及合金鱗含量的测定 铋磷钼蓝分光光度法和 锑磷钼蓝分光光度法》（</w:t>
            </w: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223.59-2008</w:t>
            </w: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6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硫</w:t>
            </w:r>
          </w:p>
        </w:tc>
        <w:tc>
          <w:tcPr>
            <w:tcW w:w="1183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硫含量0</w:t>
            </w: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.003</w:t>
            </w: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%~</w:t>
            </w: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0.20</w:t>
            </w: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717" w:type="pct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《钢铁及合金化学分析方法 管式炉内燃烧后碘酸钾滴定法测定硫含量》（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223.68-1997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4"/>
        <w:numPr>
          <w:ilvl w:val="5"/>
          <w:numId w:val="0"/>
        </w:numPr>
        <w:ind w:leftChars="0" w:firstLine="2168" w:firstLineChars="900"/>
        <w:jc w:val="both"/>
        <w:rPr>
          <w:rFonts w:hint="eastAsia"/>
          <w:szCs w:val="28"/>
        </w:rPr>
      </w:pPr>
    </w:p>
    <w:p>
      <w:pPr>
        <w:pStyle w:val="4"/>
        <w:numPr>
          <w:ilvl w:val="5"/>
          <w:numId w:val="0"/>
        </w:numPr>
        <w:ind w:leftChars="0" w:firstLine="2891" w:firstLineChars="1200"/>
        <w:jc w:val="both"/>
        <w:rPr>
          <w:rFonts w:hint="default" w:eastAsia="宋体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Cs w:val="28"/>
          <w:lang w:val="en-US" w:eastAsia="zh-CN"/>
        </w:rPr>
        <w:t>污染控制标准</w:t>
      </w:r>
    </w:p>
    <w:tbl>
      <w:tblPr>
        <w:tblStyle w:val="2"/>
        <w:tblW w:w="5046" w:type="pct"/>
        <w:jc w:val="center"/>
        <w:tblBorders>
          <w:top w:val="single" w:color="000000" w:themeColor="text1" w:sz="12" w:space="0"/>
          <w:left w:val="none" w:color="auto" w:sz="0" w:space="0"/>
          <w:bottom w:val="single" w:color="000000" w:themeColor="text1" w:sz="12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036"/>
        <w:gridCol w:w="1453"/>
        <w:gridCol w:w="4383"/>
      </w:tblGrid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  <w:jc w:val="center"/>
        </w:trPr>
        <w:tc>
          <w:tcPr>
            <w:tcW w:w="423" w:type="pct"/>
            <w:vAlign w:val="center"/>
          </w:tcPr>
          <w:p>
            <w:pPr>
              <w:widowControl/>
              <w:jc w:val="center"/>
              <w:rPr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4" w:type="pct"/>
            <w:vAlign w:val="center"/>
          </w:tcPr>
          <w:p>
            <w:pPr>
              <w:widowControl/>
              <w:jc w:val="center"/>
              <w:rPr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分析项目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标准限值</w:t>
            </w:r>
          </w:p>
        </w:tc>
        <w:tc>
          <w:tcPr>
            <w:tcW w:w="2548" w:type="pct"/>
            <w:vAlign w:val="center"/>
          </w:tcPr>
          <w:p>
            <w:pPr>
              <w:widowControl/>
              <w:jc w:val="center"/>
              <w:rPr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标准依据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4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锌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 mg/L</w:t>
            </w:r>
          </w:p>
        </w:tc>
        <w:tc>
          <w:tcPr>
            <w:tcW w:w="2548" w:type="pct"/>
            <w:vMerge w:val="restart"/>
            <w:vAlign w:val="center"/>
          </w:tcPr>
          <w:p>
            <w:pPr>
              <w:widowControl/>
              <w:jc w:val="center"/>
              <w:rPr>
                <w:bCs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《危险废物鉴别标准－浸出毒性鉴别》（GB5085.3-2007）表1标准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4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钡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 mg/L</w:t>
            </w:r>
          </w:p>
        </w:tc>
        <w:tc>
          <w:tcPr>
            <w:tcW w:w="2548" w:type="pct"/>
            <w:vMerge w:val="continue"/>
            <w:vAlign w:val="center"/>
          </w:tcPr>
          <w:p>
            <w:pPr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4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无机氟化物</w:t>
            </w:r>
          </w:p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（不包括氟化钙）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 mg/L</w:t>
            </w:r>
          </w:p>
        </w:tc>
        <w:tc>
          <w:tcPr>
            <w:tcW w:w="2548" w:type="pct"/>
            <w:vMerge w:val="continue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4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乙苯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mg/L</w:t>
            </w:r>
          </w:p>
        </w:tc>
        <w:tc>
          <w:tcPr>
            <w:tcW w:w="2548" w:type="pct"/>
            <w:vMerge w:val="continue"/>
            <w:vAlign w:val="center"/>
          </w:tcPr>
          <w:p>
            <w:pPr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4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二甲苯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mg/L</w:t>
            </w:r>
          </w:p>
        </w:tc>
        <w:tc>
          <w:tcPr>
            <w:tcW w:w="2548" w:type="pct"/>
            <w:vMerge w:val="continue"/>
            <w:vAlign w:val="center"/>
          </w:tcPr>
          <w:p>
            <w:pPr>
              <w:widowControl/>
              <w:jc w:val="center"/>
              <w:rPr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B4B85"/>
    <w:multiLevelType w:val="multilevel"/>
    <w:tmpl w:val="187B4B85"/>
    <w:lvl w:ilvl="0" w:tentative="0">
      <w:start w:val="1"/>
      <w:numFmt w:val="decimal"/>
      <w:isLgl/>
      <w:suff w:val="space"/>
      <w:lvlText w:val="%1"/>
      <w:lvlJc w:val="left"/>
      <w:pPr>
        <w:ind w:left="71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  <w:b/>
        <w:lang w:val="en-US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425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Restart w:val="2"/>
      <w:pStyle w:val="4"/>
      <w:suff w:val="space"/>
      <w:lvlText w:val="表%1.%2-%6"/>
      <w:lvlJc w:val="left"/>
      <w:pPr>
        <w:ind w:left="2693" w:firstLine="0"/>
      </w:pPr>
      <w:rPr>
        <w:rFonts w:hint="eastAsia"/>
        <w:b/>
        <w:bCs w:val="0"/>
        <w:sz w:val="24"/>
        <w:szCs w:val="24"/>
        <w:lang w:val="en-US"/>
      </w:rPr>
    </w:lvl>
    <w:lvl w:ilvl="6" w:tentative="0">
      <w:start w:val="1"/>
      <w:numFmt w:val="decimal"/>
      <w:lvlRestart w:val="2"/>
      <w:suff w:val="space"/>
      <w:lvlText w:val="图%1.%2-%7"/>
      <w:lvlJc w:val="left"/>
      <w:pPr>
        <w:ind w:left="5387" w:firstLine="0"/>
      </w:pPr>
      <w:rPr>
        <w:rFonts w:hint="eastAsia"/>
      </w:rPr>
    </w:lvl>
    <w:lvl w:ilvl="7" w:tentative="0">
      <w:start w:val="1"/>
      <w:numFmt w:val="decimal"/>
      <w:lvlRestart w:val="2"/>
      <w:suff w:val="nothing"/>
      <w:lvlText w:val="%8%1.%2%3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59410E8C"/>
    <w:rsid w:val="59410E8C"/>
    <w:rsid w:val="5DFB2BCE"/>
    <w:rsid w:val="751A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6表头"/>
    <w:basedOn w:val="1"/>
    <w:next w:val="1"/>
    <w:autoRedefine/>
    <w:qFormat/>
    <w:uiPriority w:val="0"/>
    <w:pPr>
      <w:keepNext/>
      <w:widowControl/>
      <w:numPr>
        <w:ilvl w:val="5"/>
        <w:numId w:val="1"/>
      </w:numPr>
      <w:adjustRightInd w:val="0"/>
      <w:snapToGrid w:val="0"/>
      <w:spacing w:line="500" w:lineRule="exact"/>
      <w:ind w:left="0"/>
      <w:jc w:val="center"/>
    </w:pPr>
    <w:rPr>
      <w:b/>
      <w:color w:val="000000" w:themeColor="text1"/>
      <w:lang w:val="zh-CN"/>
      <w14:textFill>
        <w14:solidFill>
          <w14:schemeClr w14:val="tx1"/>
        </w14:solidFill>
      </w14:textFill>
    </w:rPr>
  </w:style>
  <w:style w:type="table" w:customStyle="1" w:styleId="5">
    <w:name w:val="样式2"/>
    <w:basedOn w:val="2"/>
    <w:autoRedefine/>
    <w:qFormat/>
    <w:uiPriority w:val="99"/>
    <w:pPr>
      <w:jc w:val="center"/>
    </w:pPr>
    <w:rPr>
      <w:rFonts w:ascii="Times New Roman" w:hAnsi="Times New Roman" w:eastAsia="宋体"/>
    </w:rPr>
    <w:tblPr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2023-12-28T08:07:00Z</dcterms:created>
  <dc:creator>岁月风平</dc:creator>
  <cp:lastModifiedBy>岁月风平</cp:lastModifiedBy>
  <dcterms:modified xsi:type="dcterms:W3CDTF">2023-12-28T08:19:09Z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AF730DBABF964DEF873FE195FF1E3A23_11</vt:lpwstr>
  </property>
</Properties>
</file>